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74" w:rsidRPr="007E12BF" w:rsidRDefault="00A35474" w:rsidP="00A354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sperOpenFace" w:hAnsi="CasperOpenFace" w:cs="CasperOpenFace"/>
          <w:b/>
          <w:bCs/>
          <w:sz w:val="34"/>
          <w:szCs w:val="34"/>
        </w:rPr>
      </w:pPr>
      <w:r w:rsidRPr="007E12BF">
        <w:rPr>
          <w:rFonts w:ascii="CasperOpenFace" w:hAnsi="CasperOpenFace" w:cs="CasperOpenFace"/>
          <w:b/>
          <w:bCs/>
          <w:sz w:val="34"/>
          <w:szCs w:val="34"/>
        </w:rPr>
        <w:t>Prefeitura Municipal de Patos de Minas – MG</w:t>
      </w:r>
    </w:p>
    <w:p w:rsidR="00A35474" w:rsidRPr="007E12BF" w:rsidRDefault="00A35474" w:rsidP="00A354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sperOpenFace" w:hAnsi="CasperOpenFace" w:cs="CasperOpenFace"/>
          <w:b/>
          <w:bCs/>
          <w:sz w:val="34"/>
          <w:szCs w:val="34"/>
        </w:rPr>
      </w:pPr>
      <w:r>
        <w:rPr>
          <w:rFonts w:ascii="CasperOpenFace" w:hAnsi="CasperOpenFace" w:cs="CasperOpenFace"/>
          <w:b/>
          <w:bCs/>
          <w:sz w:val="34"/>
          <w:szCs w:val="34"/>
        </w:rPr>
        <w:t>Secretaria municipal de Agricultura, Pecuária e Abastecimento</w:t>
      </w:r>
      <w:r w:rsidRPr="007E12BF">
        <w:rPr>
          <w:rFonts w:ascii="CasperOpenFace" w:hAnsi="CasperOpenFace" w:cs="CasperOpenFace"/>
          <w:b/>
          <w:bCs/>
          <w:sz w:val="34"/>
          <w:szCs w:val="34"/>
        </w:rPr>
        <w:t xml:space="preserve"> 2013/2016</w:t>
      </w:r>
    </w:p>
    <w:p w:rsidR="00A35474" w:rsidRPr="00581CF2" w:rsidRDefault="00A35474" w:rsidP="00A35474">
      <w:pPr>
        <w:pStyle w:val="NormalWeb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A35474" w:rsidRDefault="00A35474" w:rsidP="00A35474">
      <w:pPr>
        <w:pStyle w:val="Cabealho"/>
        <w:rPr>
          <w:rFonts w:ascii="CasperOpenFace" w:hAnsi="CasperOpenFace" w:cs="CasperOpenFace"/>
          <w:b/>
          <w:bCs/>
          <w:sz w:val="6"/>
          <w:szCs w:val="6"/>
        </w:rPr>
      </w:pPr>
    </w:p>
    <w:p w:rsidR="00A35474" w:rsidRPr="00A35474" w:rsidRDefault="00A35474" w:rsidP="00A35474">
      <w:pPr>
        <w:pStyle w:val="NormalWeb"/>
        <w:shd w:val="clear" w:color="auto" w:fill="BFBFBF"/>
        <w:spacing w:before="0" w:beforeAutospacing="0" w:after="0" w:afterAutospacing="0"/>
        <w:jc w:val="center"/>
        <w:rPr>
          <w:b/>
          <w:sz w:val="40"/>
          <w:szCs w:val="40"/>
        </w:rPr>
      </w:pPr>
      <w:r w:rsidRPr="00A35474">
        <w:rPr>
          <w:b/>
          <w:sz w:val="40"/>
          <w:szCs w:val="40"/>
        </w:rPr>
        <w:t>Processo Seletivo nº 019/2014</w:t>
      </w:r>
    </w:p>
    <w:p w:rsidR="00A35474" w:rsidRPr="00A35474" w:rsidRDefault="00A35474" w:rsidP="00A35474">
      <w:pPr>
        <w:spacing w:after="0"/>
        <w:jc w:val="center"/>
        <w:rPr>
          <w:sz w:val="40"/>
          <w:szCs w:val="40"/>
        </w:rPr>
      </w:pPr>
    </w:p>
    <w:p w:rsidR="00A35474" w:rsidRDefault="00A35474" w:rsidP="00A354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35474" w:rsidRPr="00A35474" w:rsidRDefault="00A35474" w:rsidP="00A354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35474">
        <w:rPr>
          <w:rFonts w:ascii="Times New Roman" w:hAnsi="Times New Roman"/>
          <w:b/>
          <w:sz w:val="36"/>
          <w:szCs w:val="36"/>
        </w:rPr>
        <w:t>GABARITO</w:t>
      </w:r>
    </w:p>
    <w:p w:rsidR="00A35474" w:rsidRDefault="00A35474" w:rsidP="00A354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726"/>
        <w:gridCol w:w="1713"/>
      </w:tblGrid>
      <w:tr w:rsidR="00A35474" w:rsidTr="00A35474">
        <w:trPr>
          <w:trHeight w:val="306"/>
          <w:jc w:val="center"/>
        </w:trPr>
        <w:tc>
          <w:tcPr>
            <w:tcW w:w="1726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QUESTÕES</w:t>
            </w: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RESPOSTA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35474" w:rsidTr="00A35474">
        <w:trPr>
          <w:trHeight w:val="30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35474" w:rsidTr="00A35474">
        <w:trPr>
          <w:trHeight w:val="326"/>
          <w:jc w:val="center"/>
        </w:trPr>
        <w:tc>
          <w:tcPr>
            <w:tcW w:w="1726" w:type="dxa"/>
          </w:tcPr>
          <w:p w:rsidR="00A35474" w:rsidRPr="00A35474" w:rsidRDefault="00A35474" w:rsidP="00A3547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A35474" w:rsidRDefault="00A35474" w:rsidP="00A3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</w:tbl>
    <w:p w:rsidR="00A35474" w:rsidRPr="002F5A73" w:rsidRDefault="00A35474" w:rsidP="00A354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A56" w:rsidRDefault="00C06A56"/>
    <w:sectPr w:rsidR="00C06A56" w:rsidSect="00707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5977"/>
    <w:multiLevelType w:val="hybridMultilevel"/>
    <w:tmpl w:val="F5185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474"/>
    <w:rsid w:val="004968BC"/>
    <w:rsid w:val="00707229"/>
    <w:rsid w:val="00A35474"/>
    <w:rsid w:val="00C0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7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35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3547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35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 500</dc:creator>
  <cp:keywords/>
  <dc:description/>
  <cp:lastModifiedBy>Semed 500</cp:lastModifiedBy>
  <cp:revision>1</cp:revision>
  <dcterms:created xsi:type="dcterms:W3CDTF">2014-10-13T11:54:00Z</dcterms:created>
  <dcterms:modified xsi:type="dcterms:W3CDTF">2014-10-13T12:05:00Z</dcterms:modified>
</cp:coreProperties>
</file>